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3241" w14:textId="77777777" w:rsidR="009B3C9A" w:rsidRPr="00E62E53" w:rsidRDefault="009B3C9A" w:rsidP="00816374">
      <w:pPr>
        <w:rPr>
          <w:rFonts w:asciiTheme="minorHAnsi" w:hAnsiTheme="minorHAnsi" w:cstheme="minorHAnsi"/>
          <w:b/>
        </w:rPr>
      </w:pPr>
    </w:p>
    <w:p w14:paraId="0C36AD03" w14:textId="3D6E37EE" w:rsidR="00005112" w:rsidRPr="00E62E53" w:rsidRDefault="004201F7" w:rsidP="009056C4">
      <w:pPr>
        <w:rPr>
          <w:rFonts w:asciiTheme="minorHAnsi" w:hAnsiTheme="minorHAnsi" w:cstheme="minorHAnsi"/>
        </w:rPr>
      </w:pPr>
      <w:r w:rsidRPr="00E62E53">
        <w:rPr>
          <w:rFonts w:asciiTheme="minorHAnsi" w:hAnsiTheme="minorHAnsi" w:cstheme="minorHAnsi"/>
        </w:rPr>
        <w:t xml:space="preserve">Please accept this as notification in accordance with the “Senator Byron M. Baer Open Public Meetings Act” that </w:t>
      </w:r>
      <w:r w:rsidR="000E5B01" w:rsidRPr="00E62E53">
        <w:rPr>
          <w:rFonts w:asciiTheme="minorHAnsi" w:hAnsiTheme="minorHAnsi" w:cstheme="minorHAnsi"/>
        </w:rPr>
        <w:t xml:space="preserve">the </w:t>
      </w:r>
      <w:r w:rsidR="5D1D43BD" w:rsidRPr="00E62E53">
        <w:rPr>
          <w:rFonts w:asciiTheme="minorHAnsi" w:hAnsiTheme="minorHAnsi" w:cstheme="minorHAnsi"/>
        </w:rPr>
        <w:t>Planning</w:t>
      </w:r>
      <w:r w:rsidR="00B97834" w:rsidRPr="00E62E53">
        <w:rPr>
          <w:rFonts w:asciiTheme="minorHAnsi" w:hAnsiTheme="minorHAnsi" w:cstheme="minorHAnsi"/>
        </w:rPr>
        <w:t xml:space="preserve"> </w:t>
      </w:r>
      <w:r w:rsidR="000E5B01" w:rsidRPr="00E62E53">
        <w:rPr>
          <w:rFonts w:asciiTheme="minorHAnsi" w:hAnsiTheme="minorHAnsi" w:cstheme="minorHAnsi"/>
        </w:rPr>
        <w:t xml:space="preserve">Board </w:t>
      </w:r>
      <w:r w:rsidRPr="00E62E53">
        <w:rPr>
          <w:rFonts w:asciiTheme="minorHAnsi" w:hAnsiTheme="minorHAnsi" w:cstheme="minorHAnsi"/>
        </w:rPr>
        <w:t xml:space="preserve">of the Township of Pennsauken </w:t>
      </w:r>
      <w:r w:rsidR="000C4C9D" w:rsidRPr="00E62E53">
        <w:rPr>
          <w:rFonts w:asciiTheme="minorHAnsi" w:hAnsiTheme="minorHAnsi" w:cstheme="minorHAnsi"/>
        </w:rPr>
        <w:t xml:space="preserve">will hold </w:t>
      </w:r>
      <w:r w:rsidR="00400CCE" w:rsidRPr="00E62E53">
        <w:rPr>
          <w:rFonts w:asciiTheme="minorHAnsi" w:hAnsiTheme="minorHAnsi" w:cstheme="minorHAnsi"/>
        </w:rPr>
        <w:t>a</w:t>
      </w:r>
      <w:r w:rsidR="008C1293" w:rsidRPr="00E62E53">
        <w:rPr>
          <w:rFonts w:asciiTheme="minorHAnsi" w:hAnsiTheme="minorHAnsi" w:cstheme="minorHAnsi"/>
        </w:rPr>
        <w:t xml:space="preserve"> </w:t>
      </w:r>
      <w:r w:rsidR="00400CCE" w:rsidRPr="00E62E53">
        <w:rPr>
          <w:rFonts w:asciiTheme="minorHAnsi" w:hAnsiTheme="minorHAnsi" w:cstheme="minorHAnsi"/>
        </w:rPr>
        <w:t>Special</w:t>
      </w:r>
      <w:r w:rsidR="008C1293" w:rsidRPr="00E62E53">
        <w:rPr>
          <w:rFonts w:asciiTheme="minorHAnsi" w:hAnsiTheme="minorHAnsi" w:cstheme="minorHAnsi"/>
        </w:rPr>
        <w:t xml:space="preserve"> </w:t>
      </w:r>
      <w:r w:rsidR="00C329AA" w:rsidRPr="00E62E53">
        <w:rPr>
          <w:rFonts w:asciiTheme="minorHAnsi" w:hAnsiTheme="minorHAnsi" w:cstheme="minorHAnsi"/>
        </w:rPr>
        <w:t xml:space="preserve">Public </w:t>
      </w:r>
      <w:r w:rsidR="008C1293" w:rsidRPr="00E62E53">
        <w:rPr>
          <w:rFonts w:asciiTheme="minorHAnsi" w:hAnsiTheme="minorHAnsi" w:cstheme="minorHAnsi"/>
        </w:rPr>
        <w:t xml:space="preserve">Meeting </w:t>
      </w:r>
      <w:r w:rsidR="000C4C9D" w:rsidRPr="00E62E53">
        <w:rPr>
          <w:rFonts w:asciiTheme="minorHAnsi" w:hAnsiTheme="minorHAnsi" w:cstheme="minorHAnsi"/>
        </w:rPr>
        <w:t>on</w:t>
      </w:r>
      <w:r w:rsidR="000E5B01" w:rsidRPr="00E62E53">
        <w:rPr>
          <w:rFonts w:asciiTheme="minorHAnsi" w:hAnsiTheme="minorHAnsi" w:cstheme="minorHAnsi"/>
        </w:rPr>
        <w:t xml:space="preserve"> </w:t>
      </w:r>
      <w:r w:rsidR="006B61E2" w:rsidRPr="00E62E53">
        <w:rPr>
          <w:rFonts w:asciiTheme="minorHAnsi" w:hAnsiTheme="minorHAnsi" w:cstheme="minorHAnsi"/>
        </w:rPr>
        <w:t>Tuesday</w:t>
      </w:r>
      <w:r w:rsidR="000C4C9D" w:rsidRPr="00E62E53">
        <w:rPr>
          <w:rFonts w:asciiTheme="minorHAnsi" w:hAnsiTheme="minorHAnsi" w:cstheme="minorHAnsi"/>
        </w:rPr>
        <w:t xml:space="preserve">, </w:t>
      </w:r>
      <w:r w:rsidR="00A169E6">
        <w:rPr>
          <w:rFonts w:asciiTheme="minorHAnsi" w:hAnsiTheme="minorHAnsi" w:cstheme="minorHAnsi"/>
        </w:rPr>
        <w:t>January</w:t>
      </w:r>
      <w:r w:rsidR="006B61E2" w:rsidRPr="00E62E53">
        <w:rPr>
          <w:rFonts w:asciiTheme="minorHAnsi" w:hAnsiTheme="minorHAnsi" w:cstheme="minorHAnsi"/>
        </w:rPr>
        <w:t xml:space="preserve"> </w:t>
      </w:r>
      <w:r w:rsidR="00A169E6">
        <w:rPr>
          <w:rFonts w:asciiTheme="minorHAnsi" w:hAnsiTheme="minorHAnsi" w:cstheme="minorHAnsi"/>
        </w:rPr>
        <w:t>31</w:t>
      </w:r>
      <w:r w:rsidR="002F651D" w:rsidRPr="00E62E53">
        <w:rPr>
          <w:rFonts w:asciiTheme="minorHAnsi" w:hAnsiTheme="minorHAnsi" w:cstheme="minorHAnsi"/>
        </w:rPr>
        <w:t>,</w:t>
      </w:r>
      <w:r w:rsidR="000E5B01" w:rsidRPr="00E62E53">
        <w:rPr>
          <w:rFonts w:asciiTheme="minorHAnsi" w:hAnsiTheme="minorHAnsi" w:cstheme="minorHAnsi"/>
        </w:rPr>
        <w:t xml:space="preserve"> </w:t>
      </w:r>
      <w:r w:rsidR="005C4332" w:rsidRPr="00E62E53">
        <w:rPr>
          <w:rFonts w:asciiTheme="minorHAnsi" w:hAnsiTheme="minorHAnsi" w:cstheme="minorHAnsi"/>
        </w:rPr>
        <w:t>202</w:t>
      </w:r>
      <w:r w:rsidR="00A169E6">
        <w:rPr>
          <w:rFonts w:asciiTheme="minorHAnsi" w:hAnsiTheme="minorHAnsi" w:cstheme="minorHAnsi"/>
        </w:rPr>
        <w:t>3</w:t>
      </w:r>
      <w:r w:rsidR="005C4332" w:rsidRPr="00E62E53">
        <w:rPr>
          <w:rFonts w:asciiTheme="minorHAnsi" w:hAnsiTheme="minorHAnsi" w:cstheme="minorHAnsi"/>
        </w:rPr>
        <w:t>,</w:t>
      </w:r>
      <w:r w:rsidR="000E5B01" w:rsidRPr="00E62E53">
        <w:rPr>
          <w:rFonts w:asciiTheme="minorHAnsi" w:hAnsiTheme="minorHAnsi" w:cstheme="minorHAnsi"/>
        </w:rPr>
        <w:t xml:space="preserve"> at </w:t>
      </w:r>
      <w:r w:rsidR="001405F6" w:rsidRPr="00E62E53">
        <w:rPr>
          <w:rFonts w:asciiTheme="minorHAnsi" w:hAnsiTheme="minorHAnsi" w:cstheme="minorHAnsi"/>
        </w:rPr>
        <w:t>6:30</w:t>
      </w:r>
      <w:r w:rsidR="000E5B01" w:rsidRPr="00E62E53">
        <w:rPr>
          <w:rFonts w:asciiTheme="minorHAnsi" w:hAnsiTheme="minorHAnsi" w:cstheme="minorHAnsi"/>
        </w:rPr>
        <w:t xml:space="preserve"> pm</w:t>
      </w:r>
      <w:r w:rsidR="000C4C9D" w:rsidRPr="00E62E53">
        <w:rPr>
          <w:rFonts w:asciiTheme="minorHAnsi" w:hAnsiTheme="minorHAnsi" w:cstheme="minorHAnsi"/>
          <w:b/>
          <w:bCs/>
        </w:rPr>
        <w:t>.</w:t>
      </w:r>
      <w:r w:rsidR="0079491F" w:rsidRPr="00E62E53">
        <w:rPr>
          <w:rFonts w:asciiTheme="minorHAnsi" w:hAnsiTheme="minorHAnsi" w:cstheme="minorHAnsi"/>
        </w:rPr>
        <w:t xml:space="preserve"> </w:t>
      </w:r>
      <w:r w:rsidR="00667C3E" w:rsidRPr="00E62E53">
        <w:rPr>
          <w:rFonts w:asciiTheme="minorHAnsi" w:hAnsiTheme="minorHAnsi" w:cstheme="minorHAnsi"/>
        </w:rPr>
        <w:t xml:space="preserve">The Special Public Meeting will be held in the </w:t>
      </w:r>
      <w:r w:rsidR="00261425" w:rsidRPr="00E62E53">
        <w:rPr>
          <w:rFonts w:asciiTheme="minorHAnsi" w:hAnsiTheme="minorHAnsi" w:cstheme="minorHAnsi"/>
        </w:rPr>
        <w:t xml:space="preserve">Pennsauken Township Municipal </w:t>
      </w:r>
      <w:r w:rsidR="009F428E" w:rsidRPr="00E62E53">
        <w:rPr>
          <w:rFonts w:asciiTheme="minorHAnsi" w:hAnsiTheme="minorHAnsi" w:cstheme="minorHAnsi"/>
        </w:rPr>
        <w:t>Building</w:t>
      </w:r>
      <w:r w:rsidR="00261425" w:rsidRPr="00E62E53">
        <w:rPr>
          <w:rFonts w:asciiTheme="minorHAnsi" w:hAnsiTheme="minorHAnsi" w:cstheme="minorHAnsi"/>
        </w:rPr>
        <w:t xml:space="preserve"> </w:t>
      </w:r>
      <w:r w:rsidR="009F428E" w:rsidRPr="00E62E53">
        <w:rPr>
          <w:rFonts w:asciiTheme="minorHAnsi" w:hAnsiTheme="minorHAnsi" w:cstheme="minorHAnsi"/>
        </w:rPr>
        <w:t xml:space="preserve">5605 N. Crescent Blvd. </w:t>
      </w:r>
      <w:r w:rsidR="00667C3E" w:rsidRPr="00E62E53">
        <w:rPr>
          <w:rFonts w:asciiTheme="minorHAnsi" w:hAnsiTheme="minorHAnsi" w:cstheme="minorHAnsi"/>
        </w:rPr>
        <w:t>Pennsauken, NJ 081</w:t>
      </w:r>
      <w:r w:rsidR="009F428E" w:rsidRPr="00E62E53">
        <w:rPr>
          <w:rFonts w:asciiTheme="minorHAnsi" w:hAnsiTheme="minorHAnsi" w:cstheme="minorHAnsi"/>
        </w:rPr>
        <w:t>10.</w:t>
      </w:r>
      <w:r w:rsidR="00005112" w:rsidRPr="00E62E53">
        <w:rPr>
          <w:rFonts w:asciiTheme="minorHAnsi" w:hAnsiTheme="minorHAnsi" w:cstheme="minorHAnsi"/>
        </w:rPr>
        <w:t xml:space="preserve"> </w:t>
      </w:r>
    </w:p>
    <w:p w14:paraId="712D305D" w14:textId="77777777" w:rsidR="00A01294" w:rsidRPr="00E62E53" w:rsidRDefault="00A01294" w:rsidP="009056C4">
      <w:pPr>
        <w:jc w:val="both"/>
        <w:rPr>
          <w:rFonts w:asciiTheme="minorHAnsi" w:hAnsiTheme="minorHAnsi" w:cstheme="minorHAnsi"/>
          <w:b/>
          <w:bCs/>
        </w:rPr>
      </w:pPr>
    </w:p>
    <w:p w14:paraId="435E5A38" w14:textId="11618530" w:rsidR="00645E58" w:rsidRPr="00E62E53" w:rsidRDefault="004745BE" w:rsidP="00374E49">
      <w:pPr>
        <w:rPr>
          <w:rFonts w:asciiTheme="minorHAnsi" w:hAnsiTheme="minorHAnsi" w:cstheme="minorHAnsi"/>
        </w:rPr>
      </w:pPr>
      <w:r w:rsidRPr="00E62E53">
        <w:rPr>
          <w:rFonts w:asciiTheme="minorHAnsi" w:hAnsiTheme="minorHAnsi" w:cstheme="minorHAnsi"/>
        </w:rPr>
        <w:t xml:space="preserve">Formal Action </w:t>
      </w:r>
      <w:r w:rsidR="00B97834" w:rsidRPr="00E62E53">
        <w:rPr>
          <w:rFonts w:asciiTheme="minorHAnsi" w:hAnsiTheme="minorHAnsi" w:cstheme="minorHAnsi"/>
        </w:rPr>
        <w:t>will</w:t>
      </w:r>
      <w:r w:rsidRPr="00E62E53">
        <w:rPr>
          <w:rFonts w:asciiTheme="minorHAnsi" w:hAnsiTheme="minorHAnsi" w:cstheme="minorHAnsi"/>
        </w:rPr>
        <w:t xml:space="preserve"> be taken at this meeting. Below is the agenda for the </w:t>
      </w:r>
      <w:r w:rsidR="00665AF2" w:rsidRPr="00E62E53">
        <w:rPr>
          <w:rFonts w:asciiTheme="minorHAnsi" w:hAnsiTheme="minorHAnsi" w:cstheme="minorHAnsi"/>
        </w:rPr>
        <w:t xml:space="preserve">special </w:t>
      </w:r>
      <w:r w:rsidR="009B42BD" w:rsidRPr="00E62E53">
        <w:rPr>
          <w:rFonts w:asciiTheme="minorHAnsi" w:hAnsiTheme="minorHAnsi" w:cstheme="minorHAnsi"/>
        </w:rPr>
        <w:t xml:space="preserve">public </w:t>
      </w:r>
      <w:r w:rsidRPr="00E62E53">
        <w:rPr>
          <w:rFonts w:asciiTheme="minorHAnsi" w:hAnsiTheme="minorHAnsi" w:cstheme="minorHAnsi"/>
        </w:rPr>
        <w:t>meeting</w:t>
      </w:r>
      <w:r w:rsidR="009B42BD" w:rsidRPr="00E62E53">
        <w:rPr>
          <w:rFonts w:asciiTheme="minorHAnsi" w:hAnsiTheme="minorHAnsi" w:cstheme="minorHAnsi"/>
        </w:rPr>
        <w:t>.</w:t>
      </w:r>
    </w:p>
    <w:p w14:paraId="2A1EEB55" w14:textId="32FB74EC" w:rsidR="1DCA7BAD" w:rsidRDefault="00645E58" w:rsidP="00816374">
      <w:pPr>
        <w:jc w:val="center"/>
        <w:rPr>
          <w:rFonts w:asciiTheme="minorHAnsi" w:hAnsiTheme="minorHAnsi" w:cstheme="minorHAnsi"/>
          <w:b/>
          <w:bCs/>
        </w:rPr>
      </w:pPr>
      <w:r w:rsidRPr="00E62E53">
        <w:rPr>
          <w:rFonts w:asciiTheme="minorHAnsi" w:hAnsiTheme="minorHAnsi" w:cstheme="minorHAnsi"/>
          <w:b/>
          <w:bCs/>
        </w:rPr>
        <w:t>PENNSAUKEN TOWNSHIP</w:t>
      </w:r>
      <w:r w:rsidR="0D0BE16F" w:rsidRPr="00E62E53">
        <w:rPr>
          <w:rFonts w:asciiTheme="minorHAnsi" w:hAnsiTheme="minorHAnsi" w:cstheme="minorHAnsi"/>
          <w:b/>
          <w:bCs/>
        </w:rPr>
        <w:t xml:space="preserve"> PLANNING</w:t>
      </w:r>
      <w:r w:rsidRPr="00E62E53">
        <w:rPr>
          <w:rFonts w:asciiTheme="minorHAnsi" w:hAnsiTheme="minorHAnsi" w:cstheme="minorHAnsi"/>
          <w:b/>
          <w:bCs/>
        </w:rPr>
        <w:t xml:space="preserve"> BOARD</w:t>
      </w:r>
    </w:p>
    <w:p w14:paraId="43DF9B8E" w14:textId="77777777" w:rsidR="008F1E1A" w:rsidRPr="00E62E53" w:rsidRDefault="008F1E1A" w:rsidP="00816374">
      <w:pPr>
        <w:jc w:val="center"/>
        <w:rPr>
          <w:rFonts w:asciiTheme="minorHAnsi" w:hAnsiTheme="minorHAnsi" w:cstheme="minorHAnsi"/>
          <w:b/>
          <w:bCs/>
        </w:rPr>
      </w:pPr>
    </w:p>
    <w:p w14:paraId="662424E0" w14:textId="77777777" w:rsidR="00645E58" w:rsidRPr="00E62E53" w:rsidRDefault="00645E58" w:rsidP="00816374">
      <w:pPr>
        <w:jc w:val="center"/>
        <w:rPr>
          <w:rFonts w:asciiTheme="minorHAnsi" w:hAnsiTheme="minorHAnsi" w:cstheme="minorHAnsi"/>
          <w:b/>
        </w:rPr>
      </w:pPr>
      <w:r w:rsidRPr="00E62E53">
        <w:rPr>
          <w:rFonts w:asciiTheme="minorHAnsi" w:hAnsiTheme="minorHAnsi" w:cstheme="minorHAnsi"/>
          <w:b/>
        </w:rPr>
        <w:t>SPECIAL PUBLIC MEETING</w:t>
      </w:r>
    </w:p>
    <w:p w14:paraId="13A7821A" w14:textId="77777777" w:rsidR="00645E58" w:rsidRPr="00E62E53" w:rsidRDefault="00645E58" w:rsidP="00816374">
      <w:pPr>
        <w:jc w:val="center"/>
        <w:rPr>
          <w:rFonts w:asciiTheme="minorHAnsi" w:hAnsiTheme="minorHAnsi" w:cstheme="minorHAnsi"/>
        </w:rPr>
      </w:pPr>
    </w:p>
    <w:p w14:paraId="1C36DDA3" w14:textId="77777777" w:rsidR="00645E58" w:rsidRPr="00E62E53" w:rsidRDefault="00645E58" w:rsidP="00816374">
      <w:pPr>
        <w:keepNext/>
        <w:jc w:val="center"/>
        <w:outlineLvl w:val="0"/>
        <w:rPr>
          <w:rFonts w:asciiTheme="minorHAnsi" w:hAnsiTheme="minorHAnsi" w:cstheme="minorHAnsi"/>
        </w:rPr>
      </w:pPr>
      <w:r w:rsidRPr="00E62E53">
        <w:rPr>
          <w:rFonts w:asciiTheme="minorHAnsi" w:hAnsiTheme="minorHAnsi" w:cstheme="minorHAnsi"/>
        </w:rPr>
        <w:t xml:space="preserve">PROPOSED AGENDA </w:t>
      </w:r>
    </w:p>
    <w:p w14:paraId="7FE186E9" w14:textId="77777777" w:rsidR="00645E58" w:rsidRPr="00E62E53" w:rsidRDefault="00645E58" w:rsidP="00816374">
      <w:pPr>
        <w:keepNext/>
        <w:jc w:val="center"/>
        <w:outlineLvl w:val="0"/>
        <w:rPr>
          <w:rFonts w:asciiTheme="minorHAnsi" w:hAnsiTheme="minorHAnsi" w:cstheme="minorHAnsi"/>
        </w:rPr>
      </w:pPr>
    </w:p>
    <w:p w14:paraId="0A018A8A" w14:textId="409BEE09" w:rsidR="00645E58" w:rsidRPr="00E62E53" w:rsidRDefault="001405F6" w:rsidP="00816374">
      <w:pPr>
        <w:jc w:val="center"/>
        <w:rPr>
          <w:rFonts w:asciiTheme="minorHAnsi" w:hAnsiTheme="minorHAnsi" w:cstheme="minorHAnsi"/>
        </w:rPr>
      </w:pPr>
      <w:r w:rsidRPr="00E62E53">
        <w:rPr>
          <w:rFonts w:asciiTheme="minorHAnsi" w:hAnsiTheme="minorHAnsi" w:cstheme="minorHAnsi"/>
        </w:rPr>
        <w:t>Tuesday</w:t>
      </w:r>
      <w:r w:rsidR="00645E58" w:rsidRPr="00E62E53">
        <w:rPr>
          <w:rFonts w:asciiTheme="minorHAnsi" w:hAnsiTheme="minorHAnsi" w:cstheme="minorHAnsi"/>
        </w:rPr>
        <w:t xml:space="preserve"> –</w:t>
      </w:r>
      <w:r w:rsidR="00A169E6">
        <w:rPr>
          <w:rFonts w:asciiTheme="minorHAnsi" w:hAnsiTheme="minorHAnsi" w:cstheme="minorHAnsi"/>
        </w:rPr>
        <w:t>January 31</w:t>
      </w:r>
      <w:r w:rsidR="00645E58" w:rsidRPr="00E62E53">
        <w:rPr>
          <w:rFonts w:asciiTheme="minorHAnsi" w:hAnsiTheme="minorHAnsi" w:cstheme="minorHAnsi"/>
        </w:rPr>
        <w:t>, 202</w:t>
      </w:r>
      <w:r w:rsidR="0078334F">
        <w:rPr>
          <w:rFonts w:asciiTheme="minorHAnsi" w:hAnsiTheme="minorHAnsi" w:cstheme="minorHAnsi"/>
        </w:rPr>
        <w:t>3</w:t>
      </w:r>
    </w:p>
    <w:p w14:paraId="475C8850" w14:textId="77777777" w:rsidR="007C547B" w:rsidRPr="00E62E53" w:rsidRDefault="007C547B" w:rsidP="009056C4">
      <w:pPr>
        <w:ind w:firstLine="90"/>
        <w:rPr>
          <w:rFonts w:asciiTheme="minorHAnsi" w:hAnsiTheme="minorHAnsi" w:cstheme="minorHAnsi"/>
        </w:rPr>
      </w:pPr>
    </w:p>
    <w:p w14:paraId="7D745B59" w14:textId="57088B4E" w:rsidR="006119D9" w:rsidRPr="00E62E53" w:rsidRDefault="006119D9" w:rsidP="00374E49">
      <w:pPr>
        <w:rPr>
          <w:rFonts w:asciiTheme="minorHAnsi" w:hAnsiTheme="minorHAnsi" w:cstheme="minorHAnsi"/>
        </w:rPr>
      </w:pPr>
      <w:r w:rsidRPr="00E62E53">
        <w:rPr>
          <w:rFonts w:asciiTheme="minorHAnsi" w:hAnsiTheme="minorHAnsi" w:cstheme="minorHAnsi"/>
        </w:rPr>
        <w:t>Salute to the Flag</w:t>
      </w:r>
    </w:p>
    <w:p w14:paraId="2893CF6F" w14:textId="3A23486B" w:rsidR="006119D9" w:rsidRPr="00E62E53" w:rsidRDefault="006119D9" w:rsidP="00374E49">
      <w:pPr>
        <w:rPr>
          <w:rFonts w:asciiTheme="minorHAnsi" w:hAnsiTheme="minorHAnsi" w:cstheme="minorHAnsi"/>
        </w:rPr>
      </w:pPr>
      <w:r w:rsidRPr="00E62E53">
        <w:rPr>
          <w:rFonts w:asciiTheme="minorHAnsi" w:hAnsiTheme="minorHAnsi" w:cstheme="minorHAnsi"/>
        </w:rPr>
        <w:t>Roll Call</w:t>
      </w:r>
    </w:p>
    <w:p w14:paraId="3DC7A155" w14:textId="042B3ED0" w:rsidR="006119D9" w:rsidRDefault="006119D9" w:rsidP="00374E49">
      <w:pPr>
        <w:tabs>
          <w:tab w:val="left" w:pos="180"/>
        </w:tabs>
        <w:rPr>
          <w:rFonts w:asciiTheme="minorHAnsi" w:hAnsiTheme="minorHAnsi" w:cstheme="minorHAnsi"/>
        </w:rPr>
      </w:pPr>
      <w:r w:rsidRPr="00E62E53">
        <w:rPr>
          <w:rFonts w:asciiTheme="minorHAnsi" w:hAnsiTheme="minorHAnsi" w:cstheme="minorHAnsi"/>
        </w:rPr>
        <w:t xml:space="preserve">Sunshine Law </w:t>
      </w:r>
    </w:p>
    <w:p w14:paraId="6EEF438A" w14:textId="77777777" w:rsidR="00374E49" w:rsidRPr="00E62E53" w:rsidRDefault="00374E49" w:rsidP="00374E49">
      <w:pPr>
        <w:tabs>
          <w:tab w:val="left" w:pos="180"/>
        </w:tabs>
        <w:ind w:left="180" w:hanging="90"/>
        <w:rPr>
          <w:rFonts w:asciiTheme="minorHAnsi" w:hAnsiTheme="minorHAnsi" w:cstheme="minorHAnsi"/>
        </w:rPr>
      </w:pPr>
    </w:p>
    <w:p w14:paraId="246AC776" w14:textId="700851C5" w:rsidR="00323AAB" w:rsidRPr="00816374" w:rsidRDefault="006119D9" w:rsidP="009056C4">
      <w:pPr>
        <w:rPr>
          <w:rFonts w:asciiTheme="minorHAnsi" w:hAnsiTheme="minorHAnsi" w:cstheme="minorHAnsi"/>
          <w:b/>
        </w:rPr>
      </w:pPr>
      <w:r w:rsidRPr="00E62E53">
        <w:rPr>
          <w:rFonts w:asciiTheme="minorHAnsi" w:hAnsiTheme="minorHAnsi" w:cstheme="minorHAnsi"/>
          <w:b/>
        </w:rPr>
        <w:t>HEARINGS:</w:t>
      </w:r>
    </w:p>
    <w:p w14:paraId="0CF1404A" w14:textId="5538C746" w:rsidR="00DC3A4E" w:rsidRDefault="00DC3A4E" w:rsidP="009056C4">
      <w:pPr>
        <w:jc w:val="both"/>
        <w:rPr>
          <w:rFonts w:asciiTheme="minorHAnsi" w:hAnsiTheme="minorHAnsi" w:cstheme="minorHAnsi"/>
          <w:b/>
          <w:bCs/>
        </w:rPr>
      </w:pPr>
      <w:r w:rsidRPr="00DC3A4E">
        <w:rPr>
          <w:rFonts w:asciiTheme="minorHAnsi" w:hAnsiTheme="minorHAnsi" w:cstheme="minorHAnsi"/>
          <w:b/>
          <w:bCs/>
        </w:rPr>
        <w:t>Public Service Electric and Gas Company ("PSE&amp;G")</w:t>
      </w:r>
    </w:p>
    <w:p w14:paraId="520AF019" w14:textId="441EBC19" w:rsidR="00E52B21" w:rsidRPr="0078334F" w:rsidRDefault="007F5669" w:rsidP="009056C4">
      <w:pPr>
        <w:jc w:val="both"/>
      </w:pPr>
      <w:r w:rsidRPr="0078334F">
        <w:t xml:space="preserve">Applicant is seeking </w:t>
      </w:r>
      <w:r w:rsidR="00E52B21" w:rsidRPr="0078334F">
        <w:t xml:space="preserve">Minor Subdivision Approval, Conditional Use Authorization, and Preliminary and Final Site Plan Approval with Variances in connection with its proposal to build a new electric substation in Pennsauken Township on a portion of the property currently designated as Lots 1, 3 and Lot 7 in Block 2603 on the Pennsauken Township Tax Map. The new substation is proposed to be constructed on an approximately 3.3 acre lot which will result from the proposed minor subdivision of Lots 1, 3 and 7 in Block 2603. The subject property fronts on Haddonfield Road, NJ Route 73, NJ Route 90, Haddonfield Road Connector and highway access ramps. The Living Faith Ministries of Camden County Church ("LFM") Christian Center located on the site at 2323 Route 73 is proposed to remain with minor changes to some of the existing parking to accommodate PSE&amp;G's proposal and to reduce the impervious coverage on the resulting LFM lot. The existing PSE&amp;G electric transmission right-of-way over the northwest portion of the subject property near Haddonfield Road ("Transmission ROW") will remain with modifications and changes of support structures to tie into the new substation. The subject property (including the area in the Transmission ROW) lies within the C-1 Commercial, the C-2 Commercial and the LI Light Industrial Zone Districts, all of which allow public utilities as a conditional use. </w:t>
      </w:r>
      <w:r w:rsidR="0083470D" w:rsidRPr="0078334F">
        <w:t>Specifically,</w:t>
      </w:r>
      <w:r w:rsidR="00E52B21" w:rsidRPr="0078334F">
        <w:t xml:space="preserve"> PSE&amp;G requests minor subdivision approval to create the following three new lots from Lots 1, 3 and 7 in Block 2603: An approximately 3.3 acre lot fronting on Haddonfield Road and access ramps which will have direct access from the Haddonfield Road Connector and which will be developed with a PSE&amp;G electric substation as further described below. An approximately </w:t>
      </w:r>
      <w:r w:rsidR="0083470D" w:rsidRPr="0078334F">
        <w:t>1.8-acre</w:t>
      </w:r>
      <w:r w:rsidR="00E52B21" w:rsidRPr="0078334F">
        <w:t xml:space="preserve"> lot adjacent to the new PSE&amp;G lot and Rogers Boulevard. A portion of this lot will be used as a temporary laydown area for the substation construction. An approximately </w:t>
      </w:r>
      <w:r w:rsidR="0083470D" w:rsidRPr="0078334F">
        <w:t>12-acre</w:t>
      </w:r>
      <w:r w:rsidR="00E52B21" w:rsidRPr="0078334F">
        <w:t xml:space="preserve"> lot southeast of the new PSE&amp;G lot which will contain the existing LFM church building and church parking lots and driveway with direct access to Route 73. PSE&amp;G requests site plan approval with conditional use authorization for the construction of the electrical substation on the new </w:t>
      </w:r>
      <w:r w:rsidR="0083470D" w:rsidRPr="0078334F">
        <w:t>3.3-acre</w:t>
      </w:r>
      <w:r w:rsidR="00E52B21" w:rsidRPr="0078334F">
        <w:t xml:space="preserve"> lot. In addition to the substation, PSE&amp;G proposes associated construction in the Transmission ROW adjacent to the substation within the rights of way of Route 73 and Haddonfield Road (which have no designated block or lot numbers on the Township Tax Ma</w:t>
      </w:r>
      <w:r w:rsidR="00E0570F" w:rsidRPr="0078334F">
        <w:t>p</w:t>
      </w:r>
    </w:p>
    <w:p w14:paraId="5D2000EE" w14:textId="0A35D314" w:rsidR="00816374" w:rsidRDefault="00A27BC5" w:rsidP="00374E49">
      <w:pPr>
        <w:jc w:val="both"/>
      </w:pPr>
      <w:r w:rsidRPr="0078334F">
        <w:t xml:space="preserve">(This application was continued from </w:t>
      </w:r>
      <w:r w:rsidR="0083470D" w:rsidRPr="0078334F">
        <w:t>January 24</w:t>
      </w:r>
      <w:r w:rsidRPr="0078334F">
        <w:rPr>
          <w:vertAlign w:val="superscript"/>
        </w:rPr>
        <w:t>th</w:t>
      </w:r>
      <w:r w:rsidRPr="0078334F">
        <w:t xml:space="preserve">, </w:t>
      </w:r>
      <w:r w:rsidR="005C4332" w:rsidRPr="0078334F">
        <w:t>202</w:t>
      </w:r>
      <w:r w:rsidR="0083470D" w:rsidRPr="0078334F">
        <w:t>3</w:t>
      </w:r>
      <w:r w:rsidR="005C4332" w:rsidRPr="0078334F">
        <w:t>,</w:t>
      </w:r>
      <w:r w:rsidRPr="0078334F">
        <w:t xml:space="preserve"> Planning Board Meeting).</w:t>
      </w:r>
    </w:p>
    <w:p w14:paraId="4DEF57F1" w14:textId="77777777" w:rsidR="00816374" w:rsidRPr="0078334F" w:rsidRDefault="00816374" w:rsidP="00374E49">
      <w:pPr>
        <w:jc w:val="both"/>
      </w:pPr>
    </w:p>
    <w:p w14:paraId="469A199D" w14:textId="7F1018C8" w:rsidR="00BA7308" w:rsidRPr="0078334F" w:rsidRDefault="006119D9" w:rsidP="009056C4">
      <w:r w:rsidRPr="0078334F">
        <w:t xml:space="preserve">Adjournment </w:t>
      </w:r>
    </w:p>
    <w:p w14:paraId="62CF434C" w14:textId="77777777" w:rsidR="00816374" w:rsidRDefault="38D93C37" w:rsidP="009056C4">
      <w:pPr>
        <w:jc w:val="both"/>
        <w:rPr>
          <w:sz w:val="20"/>
          <w:szCs w:val="20"/>
        </w:rPr>
      </w:pPr>
      <w:r w:rsidRPr="00816374">
        <w:rPr>
          <w:sz w:val="20"/>
          <w:szCs w:val="20"/>
        </w:rPr>
        <w:t>Daniela Tavarez-Martinez</w:t>
      </w:r>
    </w:p>
    <w:p w14:paraId="125DABD1" w14:textId="39C8AE30" w:rsidR="004201F7" w:rsidRPr="00816374" w:rsidRDefault="00147A73" w:rsidP="009056C4">
      <w:pPr>
        <w:jc w:val="both"/>
        <w:rPr>
          <w:sz w:val="20"/>
          <w:szCs w:val="20"/>
        </w:rPr>
      </w:pPr>
      <w:r w:rsidRPr="00816374">
        <w:rPr>
          <w:sz w:val="20"/>
          <w:szCs w:val="20"/>
        </w:rPr>
        <w:t>Planning and Zoning Coordinator</w:t>
      </w:r>
      <w:r w:rsidR="00966930" w:rsidRPr="00816374">
        <w:rPr>
          <w:sz w:val="20"/>
          <w:szCs w:val="20"/>
        </w:rPr>
        <w:tab/>
      </w:r>
      <w:r w:rsidR="00966930" w:rsidRPr="0078334F">
        <w:tab/>
        <w:t xml:space="preserve"> </w:t>
      </w:r>
    </w:p>
    <w:sectPr w:rsidR="004201F7" w:rsidRPr="00816374" w:rsidSect="00B971F1">
      <w:headerReference w:type="default" r:id="rId10"/>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FEC8" w14:textId="77777777" w:rsidR="00626ED5" w:rsidRDefault="00626ED5" w:rsidP="0081121D">
      <w:r>
        <w:separator/>
      </w:r>
    </w:p>
  </w:endnote>
  <w:endnote w:type="continuationSeparator" w:id="0">
    <w:p w14:paraId="5E75A153" w14:textId="77777777" w:rsidR="00626ED5" w:rsidRDefault="00626ED5" w:rsidP="0081121D">
      <w:r>
        <w:continuationSeparator/>
      </w:r>
    </w:p>
  </w:endnote>
  <w:endnote w:type="continuationNotice" w:id="1">
    <w:p w14:paraId="4DEBF288" w14:textId="77777777" w:rsidR="00BA5A7D" w:rsidRDefault="00BA5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44D4" w14:textId="77777777" w:rsidR="00626ED5" w:rsidRDefault="00626ED5" w:rsidP="0081121D">
      <w:r>
        <w:separator/>
      </w:r>
    </w:p>
  </w:footnote>
  <w:footnote w:type="continuationSeparator" w:id="0">
    <w:p w14:paraId="2A270DD2" w14:textId="77777777" w:rsidR="00626ED5" w:rsidRDefault="00626ED5" w:rsidP="0081121D">
      <w:r>
        <w:continuationSeparator/>
      </w:r>
    </w:p>
  </w:footnote>
  <w:footnote w:type="continuationNotice" w:id="1">
    <w:p w14:paraId="021D529C" w14:textId="77777777" w:rsidR="00BA5A7D" w:rsidRDefault="00BA5A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AE18" w14:textId="31FF8940" w:rsidR="00816374" w:rsidRPr="00E62E53" w:rsidRDefault="00816374" w:rsidP="00816374">
    <w:pPr>
      <w:jc w:val="center"/>
      <w:rPr>
        <w:rFonts w:asciiTheme="minorHAnsi" w:hAnsiTheme="minorHAnsi" w:cstheme="minorHAnsi"/>
        <w:b/>
      </w:rPr>
    </w:pPr>
    <w:r w:rsidRPr="00E62E53">
      <w:rPr>
        <w:rFonts w:asciiTheme="minorHAnsi" w:hAnsiTheme="minorHAnsi" w:cstheme="minorHAnsi"/>
        <w:b/>
      </w:rPr>
      <w:t>NOTICE OF SPECIAL PUBLIC MEETING</w:t>
    </w:r>
  </w:p>
  <w:p w14:paraId="3922C555" w14:textId="77777777" w:rsidR="00816374" w:rsidRPr="00E62E53" w:rsidRDefault="00816374" w:rsidP="00816374">
    <w:pPr>
      <w:jc w:val="center"/>
      <w:rPr>
        <w:rFonts w:asciiTheme="minorHAnsi" w:hAnsiTheme="minorHAnsi" w:cstheme="minorHAnsi"/>
        <w:b/>
      </w:rPr>
    </w:pPr>
    <w:r w:rsidRPr="00E62E53">
      <w:rPr>
        <w:rFonts w:asciiTheme="minorHAnsi" w:hAnsiTheme="minorHAnsi" w:cstheme="minorHAnsi"/>
        <w:b/>
      </w:rPr>
      <w:t xml:space="preserve">PLANNING BOARD OF </w:t>
    </w:r>
  </w:p>
  <w:p w14:paraId="05F9160A" w14:textId="77777777" w:rsidR="00816374" w:rsidRPr="00E62E53" w:rsidRDefault="00816374" w:rsidP="00816374">
    <w:pPr>
      <w:jc w:val="center"/>
      <w:rPr>
        <w:rFonts w:asciiTheme="minorHAnsi" w:hAnsiTheme="minorHAnsi" w:cstheme="minorHAnsi"/>
        <w:b/>
      </w:rPr>
    </w:pPr>
    <w:r w:rsidRPr="00E62E53">
      <w:rPr>
        <w:rFonts w:asciiTheme="minorHAnsi" w:hAnsiTheme="minorHAnsi" w:cstheme="minorHAnsi"/>
        <w:b/>
      </w:rPr>
      <w:t>TOWNSHIP OF PENNSAUKEN, NEW JERSEY</w:t>
    </w:r>
  </w:p>
  <w:p w14:paraId="69FDC486" w14:textId="431FB214" w:rsidR="00816374" w:rsidRDefault="00816374">
    <w:pPr>
      <w:pStyle w:val="Header"/>
    </w:pPr>
  </w:p>
  <w:p w14:paraId="4DD8C38F" w14:textId="77777777" w:rsidR="0081121D" w:rsidRDefault="00811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5548E"/>
    <w:multiLevelType w:val="hybridMultilevel"/>
    <w:tmpl w:val="BA50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A3F9B"/>
    <w:multiLevelType w:val="hybridMultilevel"/>
    <w:tmpl w:val="D2BABBFE"/>
    <w:lvl w:ilvl="0" w:tplc="0428AF70">
      <w:start w:val="1"/>
      <w:numFmt w:val="decimal"/>
      <w:lvlText w:val="%1."/>
      <w:lvlJc w:val="left"/>
      <w:pPr>
        <w:ind w:left="720" w:hanging="360"/>
      </w:pPr>
    </w:lvl>
    <w:lvl w:ilvl="1" w:tplc="E2E4C388" w:tentative="1">
      <w:start w:val="1"/>
      <w:numFmt w:val="lowerLetter"/>
      <w:lvlText w:val="%2."/>
      <w:lvlJc w:val="left"/>
      <w:pPr>
        <w:ind w:left="1440" w:hanging="360"/>
      </w:pPr>
    </w:lvl>
    <w:lvl w:ilvl="2" w:tplc="EC18D6A0" w:tentative="1">
      <w:start w:val="1"/>
      <w:numFmt w:val="lowerRoman"/>
      <w:lvlText w:val="%3."/>
      <w:lvlJc w:val="right"/>
      <w:pPr>
        <w:ind w:left="2160" w:hanging="180"/>
      </w:pPr>
    </w:lvl>
    <w:lvl w:ilvl="3" w:tplc="63D0B960" w:tentative="1">
      <w:start w:val="1"/>
      <w:numFmt w:val="decimal"/>
      <w:lvlText w:val="%4."/>
      <w:lvlJc w:val="left"/>
      <w:pPr>
        <w:ind w:left="2880" w:hanging="360"/>
      </w:pPr>
    </w:lvl>
    <w:lvl w:ilvl="4" w:tplc="1950873A" w:tentative="1">
      <w:start w:val="1"/>
      <w:numFmt w:val="lowerLetter"/>
      <w:lvlText w:val="%5."/>
      <w:lvlJc w:val="left"/>
      <w:pPr>
        <w:ind w:left="3600" w:hanging="360"/>
      </w:pPr>
    </w:lvl>
    <w:lvl w:ilvl="5" w:tplc="42725E48" w:tentative="1">
      <w:start w:val="1"/>
      <w:numFmt w:val="lowerRoman"/>
      <w:lvlText w:val="%6."/>
      <w:lvlJc w:val="right"/>
      <w:pPr>
        <w:ind w:left="4320" w:hanging="180"/>
      </w:pPr>
    </w:lvl>
    <w:lvl w:ilvl="6" w:tplc="65D65AD8" w:tentative="1">
      <w:start w:val="1"/>
      <w:numFmt w:val="decimal"/>
      <w:lvlText w:val="%7."/>
      <w:lvlJc w:val="left"/>
      <w:pPr>
        <w:ind w:left="5040" w:hanging="360"/>
      </w:pPr>
    </w:lvl>
    <w:lvl w:ilvl="7" w:tplc="63FA08E2" w:tentative="1">
      <w:start w:val="1"/>
      <w:numFmt w:val="lowerLetter"/>
      <w:lvlText w:val="%8."/>
      <w:lvlJc w:val="left"/>
      <w:pPr>
        <w:ind w:left="5760" w:hanging="360"/>
      </w:pPr>
    </w:lvl>
    <w:lvl w:ilvl="8" w:tplc="27F41F18" w:tentative="1">
      <w:start w:val="1"/>
      <w:numFmt w:val="lowerRoman"/>
      <w:lvlText w:val="%9."/>
      <w:lvlJc w:val="right"/>
      <w:pPr>
        <w:ind w:left="6480" w:hanging="180"/>
      </w:pPr>
    </w:lvl>
  </w:abstractNum>
  <w:abstractNum w:abstractNumId="2" w15:restartNumberingAfterBreak="0">
    <w:nsid w:val="723073E9"/>
    <w:multiLevelType w:val="hybridMultilevel"/>
    <w:tmpl w:val="6CAEB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52AD3"/>
    <w:multiLevelType w:val="hybridMultilevel"/>
    <w:tmpl w:val="2BD4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028E5"/>
    <w:multiLevelType w:val="hybridMultilevel"/>
    <w:tmpl w:val="96A49A8A"/>
    <w:lvl w:ilvl="0" w:tplc="3B8A9A6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F2F5F"/>
    <w:multiLevelType w:val="hybridMultilevel"/>
    <w:tmpl w:val="12CC6246"/>
    <w:lvl w:ilvl="0" w:tplc="3B8A9A6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862608">
    <w:abstractNumId w:val="4"/>
  </w:num>
  <w:num w:numId="2" w16cid:durableId="806581665">
    <w:abstractNumId w:val="5"/>
  </w:num>
  <w:num w:numId="3" w16cid:durableId="1629778657">
    <w:abstractNumId w:val="2"/>
  </w:num>
  <w:num w:numId="4" w16cid:durableId="404839473">
    <w:abstractNumId w:val="1"/>
  </w:num>
  <w:num w:numId="5" w16cid:durableId="1364011652">
    <w:abstractNumId w:val="0"/>
  </w:num>
  <w:num w:numId="6" w16cid:durableId="1039822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1F7"/>
    <w:rsid w:val="00002B0F"/>
    <w:rsid w:val="00005112"/>
    <w:rsid w:val="00014D59"/>
    <w:rsid w:val="00030540"/>
    <w:rsid w:val="00031B3E"/>
    <w:rsid w:val="000377E3"/>
    <w:rsid w:val="0003781E"/>
    <w:rsid w:val="00043419"/>
    <w:rsid w:val="00045DDE"/>
    <w:rsid w:val="0005572E"/>
    <w:rsid w:val="00055989"/>
    <w:rsid w:val="000619C2"/>
    <w:rsid w:val="0008612F"/>
    <w:rsid w:val="00091858"/>
    <w:rsid w:val="000954DD"/>
    <w:rsid w:val="000C4C9D"/>
    <w:rsid w:val="000D07D5"/>
    <w:rsid w:val="000E5B01"/>
    <w:rsid w:val="000F0669"/>
    <w:rsid w:val="000F3B2C"/>
    <w:rsid w:val="00104F83"/>
    <w:rsid w:val="0011710B"/>
    <w:rsid w:val="00120814"/>
    <w:rsid w:val="00123CB2"/>
    <w:rsid w:val="0012421B"/>
    <w:rsid w:val="0012510F"/>
    <w:rsid w:val="00126534"/>
    <w:rsid w:val="00136D72"/>
    <w:rsid w:val="001405F6"/>
    <w:rsid w:val="00145BEA"/>
    <w:rsid w:val="00147A73"/>
    <w:rsid w:val="00150B11"/>
    <w:rsid w:val="00166262"/>
    <w:rsid w:val="001706F6"/>
    <w:rsid w:val="0017272B"/>
    <w:rsid w:val="00180AE7"/>
    <w:rsid w:val="001940FF"/>
    <w:rsid w:val="001A75B9"/>
    <w:rsid w:val="001B5D4F"/>
    <w:rsid w:val="001D10AB"/>
    <w:rsid w:val="001E7D60"/>
    <w:rsid w:val="00202DB7"/>
    <w:rsid w:val="00203BF1"/>
    <w:rsid w:val="0021030B"/>
    <w:rsid w:val="00212B2E"/>
    <w:rsid w:val="0021669E"/>
    <w:rsid w:val="00217286"/>
    <w:rsid w:val="002457C5"/>
    <w:rsid w:val="002468D7"/>
    <w:rsid w:val="00261300"/>
    <w:rsid w:val="00261425"/>
    <w:rsid w:val="002A1363"/>
    <w:rsid w:val="002C15B0"/>
    <w:rsid w:val="002D2ADC"/>
    <w:rsid w:val="002D3800"/>
    <w:rsid w:val="002F651D"/>
    <w:rsid w:val="00321BE4"/>
    <w:rsid w:val="00322A03"/>
    <w:rsid w:val="00323AAB"/>
    <w:rsid w:val="00327500"/>
    <w:rsid w:val="00374E49"/>
    <w:rsid w:val="003909AF"/>
    <w:rsid w:val="0039287A"/>
    <w:rsid w:val="003929BD"/>
    <w:rsid w:val="003A31B8"/>
    <w:rsid w:val="003A5ABA"/>
    <w:rsid w:val="003F62DA"/>
    <w:rsid w:val="00400CCE"/>
    <w:rsid w:val="004201F7"/>
    <w:rsid w:val="0043124B"/>
    <w:rsid w:val="00462052"/>
    <w:rsid w:val="004745BE"/>
    <w:rsid w:val="00482681"/>
    <w:rsid w:val="00482833"/>
    <w:rsid w:val="00482F20"/>
    <w:rsid w:val="004A3AF8"/>
    <w:rsid w:val="00520192"/>
    <w:rsid w:val="0052562B"/>
    <w:rsid w:val="00565A19"/>
    <w:rsid w:val="00572B04"/>
    <w:rsid w:val="005813C2"/>
    <w:rsid w:val="0058451E"/>
    <w:rsid w:val="005B4C57"/>
    <w:rsid w:val="005C073E"/>
    <w:rsid w:val="005C4332"/>
    <w:rsid w:val="005C479B"/>
    <w:rsid w:val="005D0E06"/>
    <w:rsid w:val="005D2B60"/>
    <w:rsid w:val="005D7D50"/>
    <w:rsid w:val="005E3A81"/>
    <w:rsid w:val="005F2A6D"/>
    <w:rsid w:val="005F53FF"/>
    <w:rsid w:val="00605F2A"/>
    <w:rsid w:val="006119D9"/>
    <w:rsid w:val="00613DDC"/>
    <w:rsid w:val="00617360"/>
    <w:rsid w:val="00626ED5"/>
    <w:rsid w:val="00627801"/>
    <w:rsid w:val="00635031"/>
    <w:rsid w:val="00645E58"/>
    <w:rsid w:val="00647686"/>
    <w:rsid w:val="00653EE0"/>
    <w:rsid w:val="00663280"/>
    <w:rsid w:val="00665AF2"/>
    <w:rsid w:val="00666223"/>
    <w:rsid w:val="00667C3E"/>
    <w:rsid w:val="00677FED"/>
    <w:rsid w:val="00681C10"/>
    <w:rsid w:val="006870B0"/>
    <w:rsid w:val="006B6031"/>
    <w:rsid w:val="006B61E2"/>
    <w:rsid w:val="006C1F64"/>
    <w:rsid w:val="006D0EAE"/>
    <w:rsid w:val="006D1A08"/>
    <w:rsid w:val="006D63C4"/>
    <w:rsid w:val="006E738F"/>
    <w:rsid w:val="006F552D"/>
    <w:rsid w:val="00704163"/>
    <w:rsid w:val="007364A3"/>
    <w:rsid w:val="00743D7A"/>
    <w:rsid w:val="007538F8"/>
    <w:rsid w:val="00756B44"/>
    <w:rsid w:val="0076243B"/>
    <w:rsid w:val="0078334F"/>
    <w:rsid w:val="00790054"/>
    <w:rsid w:val="0079491F"/>
    <w:rsid w:val="00797AE6"/>
    <w:rsid w:val="007B1FD2"/>
    <w:rsid w:val="007C547B"/>
    <w:rsid w:val="007F5669"/>
    <w:rsid w:val="008028B6"/>
    <w:rsid w:val="0081121D"/>
    <w:rsid w:val="00811326"/>
    <w:rsid w:val="00816374"/>
    <w:rsid w:val="00823010"/>
    <w:rsid w:val="00826209"/>
    <w:rsid w:val="008327DF"/>
    <w:rsid w:val="0083470D"/>
    <w:rsid w:val="00835ECB"/>
    <w:rsid w:val="0084757B"/>
    <w:rsid w:val="00881D21"/>
    <w:rsid w:val="008947DF"/>
    <w:rsid w:val="00897670"/>
    <w:rsid w:val="008A3BCB"/>
    <w:rsid w:val="008B2F10"/>
    <w:rsid w:val="008C1293"/>
    <w:rsid w:val="008C5618"/>
    <w:rsid w:val="008C79A4"/>
    <w:rsid w:val="008D37B9"/>
    <w:rsid w:val="008E2B43"/>
    <w:rsid w:val="008F1E1A"/>
    <w:rsid w:val="00905371"/>
    <w:rsid w:val="009056C4"/>
    <w:rsid w:val="00906F54"/>
    <w:rsid w:val="00926B27"/>
    <w:rsid w:val="00937441"/>
    <w:rsid w:val="009404A8"/>
    <w:rsid w:val="009464AC"/>
    <w:rsid w:val="00952F91"/>
    <w:rsid w:val="00960732"/>
    <w:rsid w:val="00966930"/>
    <w:rsid w:val="00972B18"/>
    <w:rsid w:val="0097396B"/>
    <w:rsid w:val="009915B4"/>
    <w:rsid w:val="00992629"/>
    <w:rsid w:val="00995D97"/>
    <w:rsid w:val="009B3C9A"/>
    <w:rsid w:val="009B42BD"/>
    <w:rsid w:val="009C7BED"/>
    <w:rsid w:val="009F0DA6"/>
    <w:rsid w:val="009F0FBF"/>
    <w:rsid w:val="009F20F6"/>
    <w:rsid w:val="009F428E"/>
    <w:rsid w:val="009F695C"/>
    <w:rsid w:val="00A01294"/>
    <w:rsid w:val="00A053DD"/>
    <w:rsid w:val="00A169E6"/>
    <w:rsid w:val="00A17FBE"/>
    <w:rsid w:val="00A223B5"/>
    <w:rsid w:val="00A25F80"/>
    <w:rsid w:val="00A27BC5"/>
    <w:rsid w:val="00A33006"/>
    <w:rsid w:val="00A34026"/>
    <w:rsid w:val="00A5246C"/>
    <w:rsid w:val="00A5693E"/>
    <w:rsid w:val="00A8128F"/>
    <w:rsid w:val="00A8562A"/>
    <w:rsid w:val="00AA2B39"/>
    <w:rsid w:val="00AA4AD6"/>
    <w:rsid w:val="00AC064A"/>
    <w:rsid w:val="00AF49C7"/>
    <w:rsid w:val="00B01163"/>
    <w:rsid w:val="00B256EA"/>
    <w:rsid w:val="00B2669E"/>
    <w:rsid w:val="00B339FB"/>
    <w:rsid w:val="00B76300"/>
    <w:rsid w:val="00B82B46"/>
    <w:rsid w:val="00B93691"/>
    <w:rsid w:val="00B966AB"/>
    <w:rsid w:val="00B971F1"/>
    <w:rsid w:val="00B97834"/>
    <w:rsid w:val="00B97DD5"/>
    <w:rsid w:val="00BA187D"/>
    <w:rsid w:val="00BA5A7D"/>
    <w:rsid w:val="00BA7308"/>
    <w:rsid w:val="00BB6649"/>
    <w:rsid w:val="00BE467D"/>
    <w:rsid w:val="00C0448A"/>
    <w:rsid w:val="00C112C9"/>
    <w:rsid w:val="00C13658"/>
    <w:rsid w:val="00C276C4"/>
    <w:rsid w:val="00C27B99"/>
    <w:rsid w:val="00C329AA"/>
    <w:rsid w:val="00C4400D"/>
    <w:rsid w:val="00C51122"/>
    <w:rsid w:val="00C56640"/>
    <w:rsid w:val="00C62FB8"/>
    <w:rsid w:val="00C63416"/>
    <w:rsid w:val="00C7499D"/>
    <w:rsid w:val="00CA2174"/>
    <w:rsid w:val="00CB3D77"/>
    <w:rsid w:val="00CD5DFD"/>
    <w:rsid w:val="00CF22B6"/>
    <w:rsid w:val="00D051A9"/>
    <w:rsid w:val="00D0585F"/>
    <w:rsid w:val="00D23522"/>
    <w:rsid w:val="00D26B1A"/>
    <w:rsid w:val="00D42293"/>
    <w:rsid w:val="00D65AE1"/>
    <w:rsid w:val="00DB1474"/>
    <w:rsid w:val="00DC3A4E"/>
    <w:rsid w:val="00DC6152"/>
    <w:rsid w:val="00E001D1"/>
    <w:rsid w:val="00E01215"/>
    <w:rsid w:val="00E0570F"/>
    <w:rsid w:val="00E51F10"/>
    <w:rsid w:val="00E52B21"/>
    <w:rsid w:val="00E563B2"/>
    <w:rsid w:val="00E62E53"/>
    <w:rsid w:val="00E71BF7"/>
    <w:rsid w:val="00E81A35"/>
    <w:rsid w:val="00E94439"/>
    <w:rsid w:val="00EB1FF0"/>
    <w:rsid w:val="00EB52BE"/>
    <w:rsid w:val="00EB540E"/>
    <w:rsid w:val="00EE4263"/>
    <w:rsid w:val="00F13D28"/>
    <w:rsid w:val="00F17AF9"/>
    <w:rsid w:val="00F504D1"/>
    <w:rsid w:val="00F606F3"/>
    <w:rsid w:val="00F670B9"/>
    <w:rsid w:val="00FB3AC3"/>
    <w:rsid w:val="00FC1792"/>
    <w:rsid w:val="00FD1521"/>
    <w:rsid w:val="00FD2557"/>
    <w:rsid w:val="00FE53E7"/>
    <w:rsid w:val="00FF1E81"/>
    <w:rsid w:val="00FF5DAB"/>
    <w:rsid w:val="08B30127"/>
    <w:rsid w:val="0D0BE16F"/>
    <w:rsid w:val="105CADF2"/>
    <w:rsid w:val="13C99DA3"/>
    <w:rsid w:val="1DCA7BAD"/>
    <w:rsid w:val="289F33D1"/>
    <w:rsid w:val="29AC84EE"/>
    <w:rsid w:val="38621C53"/>
    <w:rsid w:val="38D93C37"/>
    <w:rsid w:val="5D1D43BD"/>
    <w:rsid w:val="613835E9"/>
    <w:rsid w:val="7FA6C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1562F"/>
  <w15:chartTrackingRefBased/>
  <w15:docId w15:val="{C6A80891-414B-4DDD-9F32-0357FCA3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1F7"/>
    <w:rPr>
      <w:sz w:val="24"/>
      <w:szCs w:val="24"/>
    </w:rPr>
  </w:style>
  <w:style w:type="paragraph" w:styleId="Heading1">
    <w:name w:val="heading 1"/>
    <w:basedOn w:val="Normal"/>
    <w:next w:val="Normal"/>
    <w:link w:val="Heading1Char"/>
    <w:qFormat/>
    <w:rsid w:val="007041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223"/>
    <w:rPr>
      <w:rFonts w:ascii="Calibri" w:eastAsia="Calibri" w:hAnsi="Calibri"/>
      <w:sz w:val="22"/>
      <w:szCs w:val="22"/>
    </w:rPr>
  </w:style>
  <w:style w:type="character" w:styleId="Hyperlink">
    <w:name w:val="Hyperlink"/>
    <w:uiPriority w:val="99"/>
    <w:unhideWhenUsed/>
    <w:rsid w:val="00145BEA"/>
    <w:rPr>
      <w:color w:val="0000FF"/>
      <w:u w:val="single"/>
    </w:rPr>
  </w:style>
  <w:style w:type="character" w:customStyle="1" w:styleId="UnresolvedMention1">
    <w:name w:val="Unresolved Mention1"/>
    <w:basedOn w:val="DefaultParagraphFont"/>
    <w:uiPriority w:val="99"/>
    <w:semiHidden/>
    <w:unhideWhenUsed/>
    <w:rsid w:val="00145BEA"/>
    <w:rPr>
      <w:color w:val="605E5C"/>
      <w:shd w:val="clear" w:color="auto" w:fill="E1DFDD"/>
    </w:rPr>
  </w:style>
  <w:style w:type="paragraph" w:styleId="ListParagraph">
    <w:name w:val="List Paragraph"/>
    <w:basedOn w:val="Normal"/>
    <w:uiPriority w:val="34"/>
    <w:qFormat/>
    <w:rsid w:val="008B2F10"/>
    <w:pPr>
      <w:ind w:left="720"/>
      <w:contextualSpacing/>
    </w:pPr>
  </w:style>
  <w:style w:type="paragraph" w:styleId="Header">
    <w:name w:val="header"/>
    <w:basedOn w:val="Normal"/>
    <w:link w:val="HeaderChar"/>
    <w:uiPriority w:val="99"/>
    <w:rsid w:val="0081121D"/>
    <w:pPr>
      <w:tabs>
        <w:tab w:val="center" w:pos="4680"/>
        <w:tab w:val="right" w:pos="9360"/>
      </w:tabs>
    </w:pPr>
  </w:style>
  <w:style w:type="character" w:customStyle="1" w:styleId="HeaderChar">
    <w:name w:val="Header Char"/>
    <w:basedOn w:val="DefaultParagraphFont"/>
    <w:link w:val="Header"/>
    <w:uiPriority w:val="99"/>
    <w:rsid w:val="0081121D"/>
    <w:rPr>
      <w:sz w:val="24"/>
      <w:szCs w:val="24"/>
    </w:rPr>
  </w:style>
  <w:style w:type="paragraph" w:styleId="Footer">
    <w:name w:val="footer"/>
    <w:basedOn w:val="Normal"/>
    <w:link w:val="FooterChar"/>
    <w:rsid w:val="0081121D"/>
    <w:pPr>
      <w:tabs>
        <w:tab w:val="center" w:pos="4680"/>
        <w:tab w:val="right" w:pos="9360"/>
      </w:tabs>
    </w:pPr>
  </w:style>
  <w:style w:type="character" w:customStyle="1" w:styleId="FooterChar">
    <w:name w:val="Footer Char"/>
    <w:basedOn w:val="DefaultParagraphFont"/>
    <w:link w:val="Footer"/>
    <w:rsid w:val="0081121D"/>
    <w:rPr>
      <w:sz w:val="24"/>
      <w:szCs w:val="24"/>
    </w:rPr>
  </w:style>
  <w:style w:type="paragraph" w:styleId="Title">
    <w:name w:val="Title"/>
    <w:basedOn w:val="Normal"/>
    <w:link w:val="TitleChar"/>
    <w:qFormat/>
    <w:rsid w:val="00462052"/>
    <w:pPr>
      <w:jc w:val="center"/>
    </w:pPr>
    <w:rPr>
      <w:b/>
      <w:sz w:val="20"/>
      <w:szCs w:val="20"/>
      <w:u w:val="single"/>
    </w:rPr>
  </w:style>
  <w:style w:type="character" w:customStyle="1" w:styleId="TitleChar">
    <w:name w:val="Title Char"/>
    <w:basedOn w:val="DefaultParagraphFont"/>
    <w:link w:val="Title"/>
    <w:rsid w:val="00462052"/>
    <w:rPr>
      <w:b/>
      <w:u w:val="single"/>
    </w:rPr>
  </w:style>
  <w:style w:type="character" w:customStyle="1" w:styleId="Heading1Char">
    <w:name w:val="Heading 1 Char"/>
    <w:basedOn w:val="DefaultParagraphFont"/>
    <w:link w:val="Heading1"/>
    <w:rsid w:val="007041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5302">
      <w:bodyDiv w:val="1"/>
      <w:marLeft w:val="0"/>
      <w:marRight w:val="0"/>
      <w:marTop w:val="0"/>
      <w:marBottom w:val="0"/>
      <w:divBdr>
        <w:top w:val="none" w:sz="0" w:space="0" w:color="auto"/>
        <w:left w:val="none" w:sz="0" w:space="0" w:color="auto"/>
        <w:bottom w:val="none" w:sz="0" w:space="0" w:color="auto"/>
        <w:right w:val="none" w:sz="0" w:space="0" w:color="auto"/>
      </w:divBdr>
    </w:div>
    <w:div w:id="497616136">
      <w:bodyDiv w:val="1"/>
      <w:marLeft w:val="0"/>
      <w:marRight w:val="0"/>
      <w:marTop w:val="0"/>
      <w:marBottom w:val="0"/>
      <w:divBdr>
        <w:top w:val="none" w:sz="0" w:space="0" w:color="auto"/>
        <w:left w:val="none" w:sz="0" w:space="0" w:color="auto"/>
        <w:bottom w:val="none" w:sz="0" w:space="0" w:color="auto"/>
        <w:right w:val="none" w:sz="0" w:space="0" w:color="auto"/>
      </w:divBdr>
    </w:div>
    <w:div w:id="583029191">
      <w:bodyDiv w:val="1"/>
      <w:marLeft w:val="0"/>
      <w:marRight w:val="0"/>
      <w:marTop w:val="0"/>
      <w:marBottom w:val="0"/>
      <w:divBdr>
        <w:top w:val="none" w:sz="0" w:space="0" w:color="auto"/>
        <w:left w:val="none" w:sz="0" w:space="0" w:color="auto"/>
        <w:bottom w:val="none" w:sz="0" w:space="0" w:color="auto"/>
        <w:right w:val="none" w:sz="0" w:space="0" w:color="auto"/>
      </w:divBdr>
    </w:div>
    <w:div w:id="760681550">
      <w:bodyDiv w:val="1"/>
      <w:marLeft w:val="0"/>
      <w:marRight w:val="0"/>
      <w:marTop w:val="0"/>
      <w:marBottom w:val="0"/>
      <w:divBdr>
        <w:top w:val="none" w:sz="0" w:space="0" w:color="auto"/>
        <w:left w:val="none" w:sz="0" w:space="0" w:color="auto"/>
        <w:bottom w:val="none" w:sz="0" w:space="0" w:color="auto"/>
        <w:right w:val="none" w:sz="0" w:space="0" w:color="auto"/>
      </w:divBdr>
    </w:div>
    <w:div w:id="789980527">
      <w:bodyDiv w:val="1"/>
      <w:marLeft w:val="0"/>
      <w:marRight w:val="0"/>
      <w:marTop w:val="0"/>
      <w:marBottom w:val="0"/>
      <w:divBdr>
        <w:top w:val="none" w:sz="0" w:space="0" w:color="auto"/>
        <w:left w:val="none" w:sz="0" w:space="0" w:color="auto"/>
        <w:bottom w:val="none" w:sz="0" w:space="0" w:color="auto"/>
        <w:right w:val="none" w:sz="0" w:space="0" w:color="auto"/>
      </w:divBdr>
    </w:div>
    <w:div w:id="881163720">
      <w:bodyDiv w:val="1"/>
      <w:marLeft w:val="0"/>
      <w:marRight w:val="0"/>
      <w:marTop w:val="0"/>
      <w:marBottom w:val="0"/>
      <w:divBdr>
        <w:top w:val="none" w:sz="0" w:space="0" w:color="auto"/>
        <w:left w:val="none" w:sz="0" w:space="0" w:color="auto"/>
        <w:bottom w:val="none" w:sz="0" w:space="0" w:color="auto"/>
        <w:right w:val="none" w:sz="0" w:space="0" w:color="auto"/>
      </w:divBdr>
    </w:div>
    <w:div w:id="1070805887">
      <w:bodyDiv w:val="1"/>
      <w:marLeft w:val="0"/>
      <w:marRight w:val="0"/>
      <w:marTop w:val="0"/>
      <w:marBottom w:val="0"/>
      <w:divBdr>
        <w:top w:val="none" w:sz="0" w:space="0" w:color="auto"/>
        <w:left w:val="none" w:sz="0" w:space="0" w:color="auto"/>
        <w:bottom w:val="none" w:sz="0" w:space="0" w:color="auto"/>
        <w:right w:val="none" w:sz="0" w:space="0" w:color="auto"/>
      </w:divBdr>
    </w:div>
    <w:div w:id="1146243041">
      <w:bodyDiv w:val="1"/>
      <w:marLeft w:val="0"/>
      <w:marRight w:val="0"/>
      <w:marTop w:val="0"/>
      <w:marBottom w:val="0"/>
      <w:divBdr>
        <w:top w:val="none" w:sz="0" w:space="0" w:color="auto"/>
        <w:left w:val="none" w:sz="0" w:space="0" w:color="auto"/>
        <w:bottom w:val="none" w:sz="0" w:space="0" w:color="auto"/>
        <w:right w:val="none" w:sz="0" w:space="0" w:color="auto"/>
      </w:divBdr>
    </w:div>
    <w:div w:id="1318654716">
      <w:bodyDiv w:val="1"/>
      <w:marLeft w:val="0"/>
      <w:marRight w:val="0"/>
      <w:marTop w:val="0"/>
      <w:marBottom w:val="0"/>
      <w:divBdr>
        <w:top w:val="none" w:sz="0" w:space="0" w:color="auto"/>
        <w:left w:val="none" w:sz="0" w:space="0" w:color="auto"/>
        <w:bottom w:val="none" w:sz="0" w:space="0" w:color="auto"/>
        <w:right w:val="none" w:sz="0" w:space="0" w:color="auto"/>
      </w:divBdr>
    </w:div>
    <w:div w:id="1537506658">
      <w:bodyDiv w:val="1"/>
      <w:marLeft w:val="0"/>
      <w:marRight w:val="0"/>
      <w:marTop w:val="0"/>
      <w:marBottom w:val="0"/>
      <w:divBdr>
        <w:top w:val="none" w:sz="0" w:space="0" w:color="auto"/>
        <w:left w:val="none" w:sz="0" w:space="0" w:color="auto"/>
        <w:bottom w:val="none" w:sz="0" w:space="0" w:color="auto"/>
        <w:right w:val="none" w:sz="0" w:space="0" w:color="auto"/>
      </w:divBdr>
    </w:div>
    <w:div w:id="1612392087">
      <w:bodyDiv w:val="1"/>
      <w:marLeft w:val="0"/>
      <w:marRight w:val="0"/>
      <w:marTop w:val="0"/>
      <w:marBottom w:val="0"/>
      <w:divBdr>
        <w:top w:val="none" w:sz="0" w:space="0" w:color="auto"/>
        <w:left w:val="none" w:sz="0" w:space="0" w:color="auto"/>
        <w:bottom w:val="none" w:sz="0" w:space="0" w:color="auto"/>
        <w:right w:val="none" w:sz="0" w:space="0" w:color="auto"/>
      </w:divBdr>
    </w:div>
    <w:div w:id="1796362580">
      <w:bodyDiv w:val="1"/>
      <w:marLeft w:val="0"/>
      <w:marRight w:val="0"/>
      <w:marTop w:val="0"/>
      <w:marBottom w:val="0"/>
      <w:divBdr>
        <w:top w:val="none" w:sz="0" w:space="0" w:color="auto"/>
        <w:left w:val="none" w:sz="0" w:space="0" w:color="auto"/>
        <w:bottom w:val="none" w:sz="0" w:space="0" w:color="auto"/>
        <w:right w:val="none" w:sz="0" w:space="0" w:color="auto"/>
      </w:divBdr>
    </w:div>
    <w:div w:id="1822305526">
      <w:bodyDiv w:val="1"/>
      <w:marLeft w:val="0"/>
      <w:marRight w:val="0"/>
      <w:marTop w:val="0"/>
      <w:marBottom w:val="0"/>
      <w:divBdr>
        <w:top w:val="none" w:sz="0" w:space="0" w:color="auto"/>
        <w:left w:val="none" w:sz="0" w:space="0" w:color="auto"/>
        <w:bottom w:val="none" w:sz="0" w:space="0" w:color="auto"/>
        <w:right w:val="none" w:sz="0" w:space="0" w:color="auto"/>
      </w:divBdr>
    </w:div>
    <w:div w:id="18301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C94311E6E2F42857B95CF6E08269B" ma:contentTypeVersion="12" ma:contentTypeDescription="Create a new document." ma:contentTypeScope="" ma:versionID="955bc2026c68a71630b8d35277b3a5d5">
  <xsd:schema xmlns:xsd="http://www.w3.org/2001/XMLSchema" xmlns:xs="http://www.w3.org/2001/XMLSchema" xmlns:p="http://schemas.microsoft.com/office/2006/metadata/properties" xmlns:ns2="7187cf50-f223-466d-85e0-13aa85751904" xmlns:ns3="d55e5559-aa25-4a78-af98-237960ce0bf7" targetNamespace="http://schemas.microsoft.com/office/2006/metadata/properties" ma:root="true" ma:fieldsID="5e2a5a2044bebdc4504ced6d8e0ff2c2" ns2:_="" ns3:_="">
    <xsd:import namespace="7187cf50-f223-466d-85e0-13aa85751904"/>
    <xsd:import namespace="d55e5559-aa25-4a78-af98-237960ce0b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7cf50-f223-466d-85e0-13aa85751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562ba9-05c9-451c-beed-29261d03fb6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e5559-aa25-4a78-af98-237960ce0b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ada5cfe-bc9f-43a1-85a5-56f449483686}" ma:internalName="TaxCatchAll" ma:showField="CatchAllData" ma:web="d55e5559-aa25-4a78-af98-237960ce0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87cf50-f223-466d-85e0-13aa85751904">
      <Terms xmlns="http://schemas.microsoft.com/office/infopath/2007/PartnerControls"/>
    </lcf76f155ced4ddcb4097134ff3c332f>
    <TaxCatchAll xmlns="d55e5559-aa25-4a78-af98-237960ce0bf7" xsi:nil="true"/>
  </documentManagement>
</p:properties>
</file>

<file path=customXml/itemProps1.xml><?xml version="1.0" encoding="utf-8"?>
<ds:datastoreItem xmlns:ds="http://schemas.openxmlformats.org/officeDocument/2006/customXml" ds:itemID="{155028F8-E751-4AF8-90DE-AEC684BC1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7cf50-f223-466d-85e0-13aa85751904"/>
    <ds:schemaRef ds:uri="d55e5559-aa25-4a78-af98-237960ce0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062A9-CD7E-4CF3-AB7F-028E264D9FBA}">
  <ds:schemaRefs>
    <ds:schemaRef ds:uri="http://schemas.microsoft.com/sharepoint/v3/contenttype/forms"/>
  </ds:schemaRefs>
</ds:datastoreItem>
</file>

<file path=customXml/itemProps3.xml><?xml version="1.0" encoding="utf-8"?>
<ds:datastoreItem xmlns:ds="http://schemas.openxmlformats.org/officeDocument/2006/customXml" ds:itemID="{4844CA09-9B69-47F0-B6CC-FC2A6ED594D4}">
  <ds:schemaRefs>
    <ds:schemaRef ds:uri="http://schemas.microsoft.com/office/2006/metadata/properties"/>
    <ds:schemaRef ds:uri="http://schemas.microsoft.com/office/infopath/2007/PartnerControls"/>
    <ds:schemaRef ds:uri="7187cf50-f223-466d-85e0-13aa85751904"/>
    <ds:schemaRef ds:uri="d55e5559-aa25-4a78-af98-237960ce0b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2820</Characters>
  <Application>Microsoft Office Word</Application>
  <DocSecurity>4</DocSecurity>
  <Lines>23</Lines>
  <Paragraphs>6</Paragraphs>
  <ScaleCrop>false</ScaleCrop>
  <Company>TOWNSHIP OF PENNSAUKEN</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accept this as notification in accordance with the “Senator Byron M</dc:title>
  <dc:subject/>
  <dc:creator>Gene Padalino</dc:creator>
  <cp:keywords/>
  <dc:description/>
  <cp:lastModifiedBy>Dana Surgner</cp:lastModifiedBy>
  <cp:revision>2</cp:revision>
  <cp:lastPrinted>2023-01-20T14:45:00Z</cp:lastPrinted>
  <dcterms:created xsi:type="dcterms:W3CDTF">2023-01-20T14:46:00Z</dcterms:created>
  <dcterms:modified xsi:type="dcterms:W3CDTF">2023-01-20T14:46:00Z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0x010100FB8C94311E6E2F42857B95CF6E08269B</vt:lpwstr>
  </property>
  <property fmtid="{D5CDD505-2E9C-101B-9397-08002B2CF9AE}" pid="3" name="MediaServiceImageTags">
    <vt:lpwstr/>
  </property>
</Properties>
</file>